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78D0" w14:textId="7419DD5F" w:rsidR="000412D4" w:rsidRDefault="00BE0B95" w:rsidP="00BE0B95">
      <w:pPr>
        <w:jc w:val="center"/>
      </w:pPr>
      <w:r>
        <w:rPr>
          <w:noProof/>
        </w:rPr>
        <w:drawing>
          <wp:inline distT="0" distB="0" distL="0" distR="0" wp14:anchorId="11D43A82" wp14:editId="5F9F0F46">
            <wp:extent cx="4060190" cy="64770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56C7" w14:textId="77777777" w:rsidR="00BE0B95" w:rsidRDefault="00BE0B95" w:rsidP="00BE0B95">
      <w:pPr>
        <w:jc w:val="center"/>
      </w:pPr>
    </w:p>
    <w:p w14:paraId="6A9FB9F2" w14:textId="77777777" w:rsidR="00571414" w:rsidRDefault="00571414" w:rsidP="00571414">
      <w:pPr>
        <w:jc w:val="center"/>
      </w:pPr>
      <w:r w:rsidRPr="00EE0E7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09207118" wp14:editId="3C9F4976">
            <wp:extent cx="708963" cy="714375"/>
            <wp:effectExtent l="0" t="0" r="0" b="0"/>
            <wp:docPr id="5" name="Picture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59" cy="7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47ED" w14:textId="77777777" w:rsidR="0030346A" w:rsidRDefault="0030346A" w:rsidP="0030346A">
      <w:pPr>
        <w:pStyle w:val="2"/>
        <w:jc w:val="center"/>
        <w:rPr>
          <w:b/>
          <w:color w:val="1F3864" w:themeColor="accent5" w:themeShade="80"/>
          <w:sz w:val="22"/>
          <w:szCs w:val="22"/>
        </w:rPr>
      </w:pPr>
      <w:r>
        <w:rPr>
          <w:b/>
          <w:color w:val="1F3864" w:themeColor="accent5" w:themeShade="80"/>
          <w:sz w:val="22"/>
          <w:szCs w:val="22"/>
        </w:rPr>
        <w:t xml:space="preserve">Πρόγραμμα: «Πρακτική Άσκηση Πανεπιστημίου Αιγαίου για το ακαδημαϊκό έτος 2022-2023» με κωδικό ΟΠΣ 5183811, που υλοποιείται στο πλαίσιο του Επιχειρησιακού Προγράμματος Ανάπτυξη Ανθρώπινου Δυναμικού, Εκπαίδευση και Δια Βίου Μάθηση», </w:t>
      </w:r>
    </w:p>
    <w:p w14:paraId="59F859A4" w14:textId="77777777" w:rsidR="0030346A" w:rsidRDefault="0030346A" w:rsidP="0030346A">
      <w:pPr>
        <w:pStyle w:val="2"/>
        <w:jc w:val="center"/>
        <w:rPr>
          <w:b/>
          <w:color w:val="1F3864" w:themeColor="accent5" w:themeShade="80"/>
          <w:sz w:val="22"/>
          <w:szCs w:val="22"/>
        </w:rPr>
      </w:pPr>
      <w:r>
        <w:rPr>
          <w:b/>
          <w:color w:val="1F3864" w:themeColor="accent5" w:themeShade="80"/>
          <w:sz w:val="22"/>
          <w:szCs w:val="22"/>
        </w:rPr>
        <w:t>με συγχρηματοδότηση από το Ευρωπαϊκό Κοινωνικό Ταμείο (ΕΚΤ) και από Εθνικούς Πόρους</w:t>
      </w:r>
    </w:p>
    <w:p w14:paraId="7600C616" w14:textId="3CB4AD97" w:rsidR="000412D4" w:rsidRPr="007C20B3" w:rsidRDefault="000412D4" w:rsidP="0030346A">
      <w:pPr>
        <w:pStyle w:val="2"/>
        <w:jc w:val="center"/>
        <w:rPr>
          <w:b/>
          <w:color w:val="1F3864" w:themeColor="accent5" w:themeShade="80"/>
          <w:sz w:val="22"/>
          <w:szCs w:val="22"/>
        </w:rPr>
      </w:pPr>
    </w:p>
    <w:p w14:paraId="4AB8C873" w14:textId="77777777" w:rsidR="00571414" w:rsidRPr="00BB1285" w:rsidRDefault="00571414"/>
    <w:p w14:paraId="2DEEC496" w14:textId="77777777" w:rsidR="00571414" w:rsidRPr="00571414" w:rsidRDefault="00571414" w:rsidP="00571414">
      <w:pPr>
        <w:jc w:val="center"/>
        <w:rPr>
          <w:b/>
          <w:u w:val="single"/>
        </w:rPr>
      </w:pPr>
      <w:r w:rsidRPr="00571414">
        <w:rPr>
          <w:b/>
          <w:sz w:val="26"/>
          <w:szCs w:val="26"/>
          <w:u w:val="single"/>
        </w:rPr>
        <w:t>ΑΝΑΚΟΙΝΩΣΗ</w:t>
      </w:r>
    </w:p>
    <w:p w14:paraId="3BF87C0B" w14:textId="77777777" w:rsidR="00293C80" w:rsidRDefault="00293C80" w:rsidP="00571414">
      <w:pPr>
        <w:jc w:val="both"/>
      </w:pPr>
    </w:p>
    <w:p w14:paraId="46BB8BC3" w14:textId="43DDC6AB" w:rsidR="00455835" w:rsidRDefault="00455835" w:rsidP="00571414">
      <w:pPr>
        <w:jc w:val="both"/>
      </w:pPr>
      <w:r>
        <w:t xml:space="preserve">Η </w:t>
      </w:r>
      <w:r w:rsidRPr="00455835">
        <w:t>Δομή Πρακτικής Άσκησης του Πανεπιστημίου</w:t>
      </w:r>
      <w:r>
        <w:t xml:space="preserve"> Αιγαίου </w:t>
      </w:r>
      <w:r w:rsidR="00414DC5">
        <w:t xml:space="preserve">διοργανώνει </w:t>
      </w:r>
      <w:r w:rsidR="00414DC5" w:rsidRPr="00414DC5">
        <w:t>παρουσίαση του Προγράμματος Πρακτικής Άσκησης</w:t>
      </w:r>
      <w:r w:rsidR="00414DC5">
        <w:t>,</w:t>
      </w:r>
      <w:r w:rsidR="00414DC5" w:rsidRPr="00414DC5">
        <w:t xml:space="preserve"> για το ακαδ</w:t>
      </w:r>
      <w:r w:rsidR="00414DC5">
        <w:t>ημαϊκό</w:t>
      </w:r>
      <w:r w:rsidR="00414DC5" w:rsidRPr="00414DC5">
        <w:t xml:space="preserve"> έτος 20</w:t>
      </w:r>
      <w:r w:rsidR="00562CFB">
        <w:t>2</w:t>
      </w:r>
      <w:r w:rsidR="00BE0B95">
        <w:t>2</w:t>
      </w:r>
      <w:r w:rsidR="00562CFB">
        <w:t>-2</w:t>
      </w:r>
      <w:r w:rsidR="00BE0B95">
        <w:t>3</w:t>
      </w:r>
      <w:r w:rsidR="00414DC5">
        <w:t>.</w:t>
      </w:r>
    </w:p>
    <w:p w14:paraId="29815577" w14:textId="6EEB1CA9" w:rsidR="00993619" w:rsidRDefault="0050796E" w:rsidP="00571414">
      <w:pPr>
        <w:jc w:val="both"/>
      </w:pPr>
      <w:r>
        <w:t>Πιο συγκεκριμένα</w:t>
      </w:r>
      <w:r w:rsidR="00414DC5">
        <w:t xml:space="preserve">, </w:t>
      </w:r>
      <w:r w:rsidR="00C906DE">
        <w:t xml:space="preserve">την </w:t>
      </w:r>
      <w:r w:rsidR="00C906DE" w:rsidRPr="00C906DE">
        <w:rPr>
          <w:b/>
          <w:bCs/>
          <w:color w:val="FF0000"/>
        </w:rPr>
        <w:t>Τετάρτη 22</w:t>
      </w:r>
      <w:r w:rsidR="007A47CF" w:rsidRPr="00C906DE">
        <w:rPr>
          <w:b/>
          <w:bCs/>
          <w:color w:val="FF0000"/>
        </w:rPr>
        <w:t xml:space="preserve"> Φεβρουαρίου</w:t>
      </w:r>
      <w:r w:rsidR="00562CFB" w:rsidRPr="00C906DE">
        <w:rPr>
          <w:b/>
          <w:bCs/>
          <w:color w:val="FF0000"/>
        </w:rPr>
        <w:t xml:space="preserve"> 202</w:t>
      </w:r>
      <w:r w:rsidR="00BE0B95" w:rsidRPr="00C906DE">
        <w:rPr>
          <w:b/>
          <w:bCs/>
          <w:color w:val="FF0000"/>
        </w:rPr>
        <w:t>3</w:t>
      </w:r>
      <w:r w:rsidR="004063E1" w:rsidRPr="00C906DE">
        <w:rPr>
          <w:color w:val="FF0000"/>
        </w:rPr>
        <w:t xml:space="preserve"> </w:t>
      </w:r>
      <w:r w:rsidR="004063E1">
        <w:t xml:space="preserve">και ώρα </w:t>
      </w:r>
      <w:r w:rsidR="00C906DE">
        <w:rPr>
          <w:b/>
          <w:color w:val="FF0000"/>
        </w:rPr>
        <w:t>12</w:t>
      </w:r>
      <w:r w:rsidR="00562CFB">
        <w:rPr>
          <w:b/>
          <w:color w:val="FF0000"/>
        </w:rPr>
        <w:t>:</w:t>
      </w:r>
      <w:r w:rsidR="00C906DE">
        <w:rPr>
          <w:b/>
          <w:color w:val="FF0000"/>
        </w:rPr>
        <w:t>00</w:t>
      </w:r>
      <w:r w:rsidR="00455835" w:rsidRPr="00455835">
        <w:t xml:space="preserve"> </w:t>
      </w:r>
      <w:r w:rsidR="004063E1">
        <w:t xml:space="preserve">θα </w:t>
      </w:r>
      <w:r w:rsidR="007C20B3">
        <w:t>πραγματοποιηθεί</w:t>
      </w:r>
      <w:r w:rsidR="004063E1">
        <w:t xml:space="preserve"> </w:t>
      </w:r>
      <w:r w:rsidR="00993619">
        <w:t>διαδικτυακά, μέσω του συνδέσμου</w:t>
      </w:r>
      <w:r w:rsidR="00AB38B7">
        <w:t xml:space="preserve"> </w:t>
      </w:r>
      <w:r w:rsidR="00AB38B7">
        <w:rPr>
          <w:lang w:val="en-US"/>
        </w:rPr>
        <w:t>zoom</w:t>
      </w:r>
      <w:r w:rsidR="00993619">
        <w:t xml:space="preserve">:  </w:t>
      </w:r>
    </w:p>
    <w:p w14:paraId="710C43C9" w14:textId="6A5FAB48" w:rsidR="00AB38B7" w:rsidRDefault="00000000" w:rsidP="00571414">
      <w:pPr>
        <w:jc w:val="both"/>
      </w:pPr>
      <w:hyperlink r:id="rId7" w:tgtFrame="_blank" w:history="1">
        <w:r w:rsidR="00AB38B7" w:rsidRPr="00AB38B7">
          <w:rPr>
            <w:color w:val="0000FF"/>
            <w:u w:val="single"/>
          </w:rPr>
          <w:t xml:space="preserve">https://aegean-gr.zoom.us/j/97942413262 </w:t>
        </w:r>
      </w:hyperlink>
    </w:p>
    <w:p w14:paraId="23ED828C" w14:textId="1E0FE895" w:rsidR="002D4F2B" w:rsidRPr="002E37CE" w:rsidRDefault="004063E1" w:rsidP="00571414">
      <w:pPr>
        <w:jc w:val="both"/>
      </w:pPr>
      <w:r>
        <w:t xml:space="preserve">η παρουσίαση του Προγράμματος Πρακτικής Άσκησης για το </w:t>
      </w:r>
      <w:r w:rsidR="00414DC5">
        <w:t>τρέχον</w:t>
      </w:r>
      <w:r>
        <w:t xml:space="preserve"> έτο</w:t>
      </w:r>
      <w:r w:rsidR="00F66C36">
        <w:t>ς</w:t>
      </w:r>
      <w:r w:rsidR="007C20B3">
        <w:t>,</w:t>
      </w:r>
      <w:r w:rsidR="005D44B2">
        <w:t xml:space="preserve"> από </w:t>
      </w:r>
      <w:r w:rsidR="00993619">
        <w:t>το Κεντρικό Γραφείο</w:t>
      </w:r>
      <w:r w:rsidR="007C20B3">
        <w:t xml:space="preserve"> </w:t>
      </w:r>
      <w:r w:rsidR="005D44B2">
        <w:t>Πρακτικής Άσκησης</w:t>
      </w:r>
      <w:r w:rsidR="00993619">
        <w:t xml:space="preserve"> του Ιδρύματος </w:t>
      </w:r>
      <w:r w:rsidR="00260C50">
        <w:t xml:space="preserve"> </w:t>
      </w:r>
      <w:r w:rsidR="005D44B2">
        <w:t>και</w:t>
      </w:r>
      <w:r w:rsidR="007C20B3">
        <w:t xml:space="preserve"> </w:t>
      </w:r>
      <w:r w:rsidR="00E32935">
        <w:t>τ</w:t>
      </w:r>
      <w:r w:rsidR="000278E5">
        <w:t>ον</w:t>
      </w:r>
      <w:r w:rsidR="00E32935">
        <w:t xml:space="preserve"> Τμηματικά Υπεύθυν</w:t>
      </w:r>
      <w:r w:rsidR="000278E5">
        <w:t>ο</w:t>
      </w:r>
      <w:r w:rsidR="005D44B2">
        <w:t xml:space="preserve"> </w:t>
      </w:r>
      <w:r w:rsidR="00E32935">
        <w:t xml:space="preserve">Πρακτικής Άσκησης </w:t>
      </w:r>
      <w:r w:rsidR="005D44B2">
        <w:t xml:space="preserve">του </w:t>
      </w:r>
      <w:r w:rsidR="00993619" w:rsidRPr="00993619">
        <w:t>Παιδαγωγικ</w:t>
      </w:r>
      <w:r w:rsidR="00993619">
        <w:t>ού</w:t>
      </w:r>
      <w:r w:rsidR="00993619" w:rsidRPr="00993619">
        <w:t xml:space="preserve"> </w:t>
      </w:r>
      <w:r w:rsidR="00993619">
        <w:t>Τμήματος</w:t>
      </w:r>
      <w:r w:rsidR="00993619" w:rsidRPr="00993619">
        <w:t xml:space="preserve"> Δημοτικής Εκπαίδευσης</w:t>
      </w:r>
      <w:r w:rsidR="00E32935">
        <w:t xml:space="preserve">, </w:t>
      </w:r>
      <w:r w:rsidR="00993619">
        <w:t>Καθηγητή, κ. Μιχαήλ Σκουμιό</w:t>
      </w:r>
      <w:r w:rsidR="002D4F2B" w:rsidRPr="002E37CE">
        <w:t>.</w:t>
      </w:r>
      <w:r w:rsidR="009C3C19">
        <w:t xml:space="preserve"> </w:t>
      </w:r>
    </w:p>
    <w:p w14:paraId="69B5EC01" w14:textId="05770F26" w:rsidR="00562CFB" w:rsidRPr="00486972" w:rsidRDefault="00562CFB" w:rsidP="00AE6215">
      <w:pPr>
        <w:pStyle w:val="Web"/>
        <w:jc w:val="both"/>
        <w:rPr>
          <w:rFonts w:ascii="Calibri" w:eastAsia="Calibri" w:hAnsi="Calibri" w:cs="Calibri"/>
          <w:color w:val="000000"/>
        </w:rPr>
      </w:pPr>
      <w:r w:rsidRPr="00BE0B95">
        <w:rPr>
          <w:rFonts w:asciiTheme="minorHAnsi" w:hAnsiTheme="minorHAnsi" w:cstheme="minorBidi"/>
          <w:sz w:val="22"/>
          <w:szCs w:val="22"/>
          <w:lang w:eastAsia="en-US"/>
        </w:rPr>
        <w:t>Η παρουσίαση θα περιλαμβάνει τα</w:t>
      </w:r>
      <w:r w:rsidRPr="002E37CE">
        <w:t xml:space="preserve"> </w:t>
      </w:r>
      <w:r w:rsidRPr="00BE0B95">
        <w:rPr>
          <w:rFonts w:asciiTheme="minorHAnsi" w:hAnsiTheme="minorHAnsi" w:cstheme="minorBidi"/>
          <w:sz w:val="22"/>
          <w:szCs w:val="22"/>
          <w:lang w:eastAsia="en-US"/>
        </w:rPr>
        <w:t>οφέλη και τον τρόπο υλοποίησης του προγράμματος (δήλωση μαθήματος, διαδικασία υποβολής αιτήσεων και απαιτούμενα δικαιολογητικά, αναζήτηση φορέων, επιλογή φοιτητών/τριών, υποχρεώσεις ασκούμενων φοιτητών/τριών, ορισμός εποπτών καθηγητών, αξιολόγηση πρακτικής άσκησης</w:t>
      </w:r>
      <w:r w:rsidR="00993619">
        <w:rPr>
          <w:rFonts w:asciiTheme="minorHAnsi" w:hAnsiTheme="minorHAnsi" w:cstheme="minorBidi"/>
          <w:sz w:val="22"/>
          <w:szCs w:val="22"/>
          <w:lang w:eastAsia="en-US"/>
        </w:rPr>
        <w:t xml:space="preserve"> κτλ</w:t>
      </w:r>
      <w:r w:rsidRPr="00BE0B95">
        <w:rPr>
          <w:rFonts w:asciiTheme="minorHAnsi" w:hAnsiTheme="minorHAnsi" w:cstheme="minorBidi"/>
          <w:sz w:val="22"/>
          <w:szCs w:val="22"/>
          <w:lang w:eastAsia="en-US"/>
        </w:rPr>
        <w:t>).</w:t>
      </w:r>
    </w:p>
    <w:p w14:paraId="43D3BB0A" w14:textId="52AD7580" w:rsidR="00455835" w:rsidRDefault="00260C50" w:rsidP="00260C50">
      <w:pPr>
        <w:jc w:val="both"/>
      </w:pPr>
      <w:r w:rsidRPr="00260C50">
        <w:t xml:space="preserve">Για περισσότερες πληροφορίες </w:t>
      </w:r>
      <w:r>
        <w:t xml:space="preserve">παρακαλούμε όπως επικοινωνήσετε με </w:t>
      </w:r>
      <w:r w:rsidRPr="00260C50">
        <w:t xml:space="preserve">το Γραφείο </w:t>
      </w:r>
      <w:r w:rsidR="00993619">
        <w:t xml:space="preserve">Κεντρικής Δομής </w:t>
      </w:r>
      <w:r w:rsidRPr="00260C50">
        <w:t>Πρακτικής Άσκησης</w:t>
      </w:r>
      <w:r w:rsidR="00993619">
        <w:t xml:space="preserve"> (</w:t>
      </w:r>
      <w:r w:rsidR="00993619" w:rsidRPr="00993619">
        <w:rPr>
          <w:i/>
        </w:rPr>
        <w:t>Δημήτρης Παπανδρέου</w:t>
      </w:r>
      <w:r w:rsidR="00993619">
        <w:t>)</w:t>
      </w:r>
      <w:r w:rsidRPr="00260C50">
        <w:t xml:space="preserve"> </w:t>
      </w:r>
      <w:r w:rsidR="00993619">
        <w:t>στα ακόλουθα στοιχεία:</w:t>
      </w:r>
    </w:p>
    <w:p w14:paraId="36145056" w14:textId="77777777" w:rsidR="00993619" w:rsidRPr="00993619" w:rsidRDefault="00993619" w:rsidP="00993619">
      <w:pPr>
        <w:spacing w:after="0" w:line="240" w:lineRule="auto"/>
        <w:rPr>
          <w:rFonts w:ascii="Book Antiqua" w:eastAsia="Calibri" w:hAnsi="Book Antiqua" w:cs="Calibri"/>
          <w:color w:val="595959"/>
          <w:lang w:eastAsia="el-GR"/>
        </w:rPr>
      </w:pPr>
      <w:r w:rsidRPr="00993619">
        <w:rPr>
          <w:rFonts w:ascii="Book Antiqua" w:eastAsia="Calibri" w:hAnsi="Book Antiqua" w:cs="Calibri"/>
          <w:color w:val="595959"/>
          <w:lang w:eastAsia="el-GR"/>
        </w:rPr>
        <w:t xml:space="preserve">Γραφείο Κεντρικής Δομής </w:t>
      </w:r>
    </w:p>
    <w:p w14:paraId="445ABD1F" w14:textId="77777777" w:rsidR="00993619" w:rsidRPr="00993619" w:rsidRDefault="00993619" w:rsidP="00993619">
      <w:pPr>
        <w:spacing w:after="0" w:line="240" w:lineRule="auto"/>
        <w:rPr>
          <w:rFonts w:ascii="Book Antiqua" w:eastAsia="Calibri" w:hAnsi="Book Antiqua" w:cs="Calibri"/>
          <w:color w:val="595959"/>
          <w:lang w:eastAsia="el-GR"/>
        </w:rPr>
      </w:pPr>
      <w:r w:rsidRPr="00993619">
        <w:rPr>
          <w:rFonts w:ascii="Book Antiqua" w:eastAsia="Calibri" w:hAnsi="Book Antiqua" w:cs="Calibri"/>
          <w:color w:val="595959"/>
          <w:lang w:eastAsia="el-GR"/>
        </w:rPr>
        <w:t>Πρακτικής Άσκησης</w:t>
      </w:r>
    </w:p>
    <w:p w14:paraId="68162BD8" w14:textId="77777777" w:rsidR="00993619" w:rsidRPr="00993619" w:rsidRDefault="00993619" w:rsidP="00993619">
      <w:pPr>
        <w:spacing w:after="0" w:line="240" w:lineRule="auto"/>
        <w:rPr>
          <w:rFonts w:ascii="Book Antiqua" w:eastAsia="Calibri" w:hAnsi="Book Antiqua" w:cs="Calibri"/>
          <w:color w:val="595959"/>
          <w:lang w:eastAsia="el-GR"/>
        </w:rPr>
      </w:pPr>
      <w:r w:rsidRPr="00993619">
        <w:rPr>
          <w:rFonts w:ascii="Book Antiqua" w:eastAsia="Calibri" w:hAnsi="Book Antiqua" w:cs="Calibri"/>
          <w:color w:val="595959"/>
          <w:lang w:eastAsia="el-GR"/>
        </w:rPr>
        <w:t>Πανεπιστημίου Αιγαίου</w:t>
      </w:r>
    </w:p>
    <w:p w14:paraId="359CF8A7" w14:textId="77777777" w:rsidR="00993619" w:rsidRPr="00993619" w:rsidRDefault="00993619" w:rsidP="00993619">
      <w:pPr>
        <w:spacing w:after="0" w:line="240" w:lineRule="auto"/>
        <w:rPr>
          <w:rFonts w:ascii="Book Antiqua" w:eastAsia="Calibri" w:hAnsi="Book Antiqua" w:cs="Calibri"/>
          <w:color w:val="595959"/>
          <w:lang w:eastAsia="el-GR"/>
        </w:rPr>
      </w:pPr>
      <w:r w:rsidRPr="00993619">
        <w:rPr>
          <w:rFonts w:ascii="Book Antiqua" w:eastAsia="Calibri" w:hAnsi="Book Antiqua" w:cs="Calibri"/>
          <w:color w:val="595959"/>
          <w:lang w:eastAsia="el-GR"/>
        </w:rPr>
        <w:t>Λόφος Πανεπιστημίου | Κτήριο Διοίκησης</w:t>
      </w:r>
    </w:p>
    <w:p w14:paraId="61FBE9D2" w14:textId="77777777" w:rsidR="00993619" w:rsidRPr="00993619" w:rsidRDefault="00993619" w:rsidP="00993619">
      <w:pPr>
        <w:spacing w:after="0" w:line="240" w:lineRule="auto"/>
        <w:rPr>
          <w:rFonts w:ascii="Book Antiqua" w:eastAsia="Calibri" w:hAnsi="Book Antiqua" w:cs="Calibri"/>
          <w:color w:val="595959"/>
          <w:lang w:eastAsia="el-GR"/>
        </w:rPr>
      </w:pPr>
      <w:r w:rsidRPr="00993619">
        <w:rPr>
          <w:rFonts w:ascii="Book Antiqua" w:eastAsia="Calibri" w:hAnsi="Book Antiqua" w:cs="Calibri"/>
          <w:color w:val="595959"/>
          <w:lang w:eastAsia="el-GR"/>
        </w:rPr>
        <w:t>Μυτιλήνη | Τ.Κ. 81100</w:t>
      </w:r>
    </w:p>
    <w:p w14:paraId="1845FE40" w14:textId="77777777" w:rsidR="00993619" w:rsidRPr="00993619" w:rsidRDefault="00993619" w:rsidP="00993619">
      <w:pPr>
        <w:spacing w:after="0" w:line="240" w:lineRule="auto"/>
        <w:rPr>
          <w:rFonts w:ascii="Book Antiqua" w:eastAsia="Calibri" w:hAnsi="Book Antiqua" w:cs="Calibri"/>
          <w:color w:val="595959"/>
          <w:lang w:eastAsia="el-GR"/>
        </w:rPr>
      </w:pPr>
      <w:r w:rsidRPr="00993619">
        <w:rPr>
          <w:rFonts w:ascii="Book Antiqua" w:eastAsia="Calibri" w:hAnsi="Book Antiqua" w:cs="Calibri"/>
          <w:color w:val="595959"/>
          <w:lang w:val="en-US" w:eastAsia="el-GR"/>
        </w:rPr>
        <w:t>Tel</w:t>
      </w:r>
      <w:r w:rsidRPr="00993619">
        <w:rPr>
          <w:rFonts w:ascii="Book Antiqua" w:eastAsia="Calibri" w:hAnsi="Book Antiqua" w:cs="Calibri"/>
          <w:color w:val="595959"/>
          <w:lang w:eastAsia="el-GR"/>
        </w:rPr>
        <w:t xml:space="preserve">: 22510 36782 </w:t>
      </w:r>
    </w:p>
    <w:p w14:paraId="50379260" w14:textId="77777777" w:rsidR="00993619" w:rsidRPr="00993619" w:rsidRDefault="00993619" w:rsidP="00993619">
      <w:pPr>
        <w:spacing w:after="0" w:line="240" w:lineRule="auto"/>
        <w:rPr>
          <w:rFonts w:ascii="Book Antiqua" w:eastAsia="Calibri" w:hAnsi="Book Antiqua" w:cs="Calibri"/>
          <w:color w:val="595959"/>
          <w:lang w:val="en-US" w:eastAsia="el-GR"/>
        </w:rPr>
      </w:pPr>
      <w:r w:rsidRPr="00993619">
        <w:rPr>
          <w:rFonts w:ascii="Book Antiqua" w:eastAsia="Calibri" w:hAnsi="Book Antiqua" w:cs="Calibri"/>
          <w:color w:val="595959"/>
          <w:lang w:val="en-US" w:eastAsia="el-GR"/>
        </w:rPr>
        <w:t>Email</w:t>
      </w:r>
      <w:r w:rsidRPr="00993619">
        <w:rPr>
          <w:rFonts w:ascii="Book Antiqua" w:eastAsia="Calibri" w:hAnsi="Book Antiqua" w:cs="Calibri"/>
          <w:color w:val="595959"/>
          <w:lang w:eastAsia="el-GR"/>
        </w:rPr>
        <w:t xml:space="preserve">: </w:t>
      </w:r>
      <w:hyperlink r:id="rId8" w:history="1">
        <w:r w:rsidRPr="00993619">
          <w:rPr>
            <w:rFonts w:ascii="Book Antiqua" w:eastAsia="Calibri" w:hAnsi="Book Antiqua" w:cs="Calibri"/>
            <w:color w:val="595959"/>
            <w:u w:val="single"/>
            <w:lang w:val="en-US" w:eastAsia="el-GR"/>
          </w:rPr>
          <w:t>kgpa@aegean.gr</w:t>
        </w:r>
      </w:hyperlink>
      <w:r w:rsidRPr="00993619">
        <w:rPr>
          <w:rFonts w:ascii="Book Antiqua" w:eastAsia="Calibri" w:hAnsi="Book Antiqua" w:cs="Calibri"/>
          <w:color w:val="595959"/>
          <w:lang w:val="en-US" w:eastAsia="el-GR"/>
        </w:rPr>
        <w:t xml:space="preserve"> </w:t>
      </w:r>
    </w:p>
    <w:p w14:paraId="5C2D685A" w14:textId="77777777" w:rsidR="00993619" w:rsidRPr="0076083C" w:rsidRDefault="00993619" w:rsidP="00260C50">
      <w:pPr>
        <w:jc w:val="both"/>
      </w:pPr>
    </w:p>
    <w:sectPr w:rsidR="00993619" w:rsidRPr="00760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6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3C"/>
    <w:rsid w:val="000278E5"/>
    <w:rsid w:val="000412D4"/>
    <w:rsid w:val="00091C1D"/>
    <w:rsid w:val="001C5A04"/>
    <w:rsid w:val="00260C50"/>
    <w:rsid w:val="00270E56"/>
    <w:rsid w:val="00275F84"/>
    <w:rsid w:val="00293C80"/>
    <w:rsid w:val="002D4F2B"/>
    <w:rsid w:val="002E37CE"/>
    <w:rsid w:val="0030346A"/>
    <w:rsid w:val="004063E1"/>
    <w:rsid w:val="00414DC5"/>
    <w:rsid w:val="00455835"/>
    <w:rsid w:val="00485E73"/>
    <w:rsid w:val="00486972"/>
    <w:rsid w:val="0050796E"/>
    <w:rsid w:val="00562CFB"/>
    <w:rsid w:val="00571414"/>
    <w:rsid w:val="005C5C88"/>
    <w:rsid w:val="005D44B2"/>
    <w:rsid w:val="006E149A"/>
    <w:rsid w:val="0076083C"/>
    <w:rsid w:val="00777CE5"/>
    <w:rsid w:val="00792974"/>
    <w:rsid w:val="007A47CF"/>
    <w:rsid w:val="007C20B3"/>
    <w:rsid w:val="007D0AB5"/>
    <w:rsid w:val="009020D4"/>
    <w:rsid w:val="009511A2"/>
    <w:rsid w:val="00993619"/>
    <w:rsid w:val="009C3C19"/>
    <w:rsid w:val="00AB38B7"/>
    <w:rsid w:val="00AE6215"/>
    <w:rsid w:val="00B54A2A"/>
    <w:rsid w:val="00BB1285"/>
    <w:rsid w:val="00BE0B95"/>
    <w:rsid w:val="00C906DE"/>
    <w:rsid w:val="00CC0CC5"/>
    <w:rsid w:val="00D30851"/>
    <w:rsid w:val="00DB5A14"/>
    <w:rsid w:val="00E20858"/>
    <w:rsid w:val="00E32935"/>
    <w:rsid w:val="00F030B5"/>
    <w:rsid w:val="00F4193C"/>
    <w:rsid w:val="00F567E2"/>
    <w:rsid w:val="00F66C36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A218"/>
  <w15:chartTrackingRefBased/>
  <w15:docId w15:val="{593BB37C-7A9A-4D3E-80F1-50DE748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Web">
    <w:name w:val="Normal (Web)"/>
    <w:basedOn w:val="a"/>
    <w:uiPriority w:val="99"/>
    <w:unhideWhenUsed/>
    <w:rsid w:val="007A47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4">
    <w:name w:val="Unresolved Mention"/>
    <w:basedOn w:val="a0"/>
    <w:uiPriority w:val="99"/>
    <w:semiHidden/>
    <w:unhideWhenUsed/>
    <w:rsid w:val="007A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pa@aegean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egean-gr.zoom.us/j/979424132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Michail Skoumios</cp:lastModifiedBy>
  <cp:revision>3</cp:revision>
  <dcterms:created xsi:type="dcterms:W3CDTF">2023-02-14T08:48:00Z</dcterms:created>
  <dcterms:modified xsi:type="dcterms:W3CDTF">2023-02-14T08:50:00Z</dcterms:modified>
</cp:coreProperties>
</file>